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AD" w:rsidRPr="00DF34AD" w:rsidRDefault="00DF34AD" w:rsidP="00DF34AD">
      <w:pPr>
        <w:jc w:val="right"/>
        <w:rPr>
          <w:rFonts w:ascii="Times New Roman" w:hAnsi="Times New Roman"/>
          <w:color w:val="000000" w:themeColor="text1"/>
          <w:sz w:val="25"/>
          <w:szCs w:val="25"/>
        </w:rPr>
      </w:pPr>
      <w:bookmarkStart w:id="0" w:name="_GoBack"/>
      <w:bookmarkEnd w:id="0"/>
      <w:r w:rsidRPr="00DF34AD">
        <w:rPr>
          <w:rFonts w:ascii="Times New Roman" w:hAnsi="Times New Roman"/>
          <w:color w:val="000000" w:themeColor="text1"/>
          <w:sz w:val="25"/>
          <w:szCs w:val="25"/>
        </w:rPr>
        <w:t>Проект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5"/>
          <w:szCs w:val="25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5"/>
          <w:szCs w:val="25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</w:rPr>
        <w:t>ПРАВИТЕЛЬСТВО УДМУРТСКОЙ РЕСПУБЛИКИ</w:t>
      </w:r>
    </w:p>
    <w:p w:rsidR="00DF34AD" w:rsidRPr="00DF34AD" w:rsidRDefault="00DF34AD" w:rsidP="00DF34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DF34AD" w:rsidRPr="00DF34AD" w:rsidRDefault="00DF34AD" w:rsidP="00DF34A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от «__» ___________2021 года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  <w:t>№ _____</w:t>
      </w:r>
    </w:p>
    <w:p w:rsidR="00DF34AD" w:rsidRPr="00DF34AD" w:rsidRDefault="00DF34AD" w:rsidP="00DF34A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г. Ижевск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DF34A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и о признании утратившими силу некоторых постановлений Правительства Удмуртской Республики</w:t>
      </w:r>
      <w:proofErr w:type="gramEnd"/>
    </w:p>
    <w:p w:rsidR="00DF34AD" w:rsidRPr="00DF34AD" w:rsidRDefault="00DF34AD" w:rsidP="00DF34A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В соответствии со статьей 78 Бюджетного кодекса Российской Федерации Правительство Удмуртской Республики </w:t>
      </w:r>
      <w:r w:rsidRPr="00DF34AD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1. Утвердить прилагаемое Положение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2. Признать утратившими силу: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постановление Правительства Удмуртской Республики от 16 ноября 2009 года № 332 «Об утверждении Положения</w:t>
      </w:r>
      <w:r w:rsidRPr="00DF34AD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доступа к сети «Интернет», газом промышленным»;</w:t>
      </w:r>
      <w:proofErr w:type="gramEnd"/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постановление Правительства Удмуртской Республики от 28 февраля 2011 года № 48 «О внесении изменений в постановление Правительства Удмуртской Республики от 16 ноября 2009 года № 332 «О Порядке предоставления в 2010 году за счет средств бюджета Удмуртской Республики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субсидий Организациям промышленности Удмуртской Республики, обеспечивающим инвалидов рабочими местами»;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пункт 2 постановления Правительства Удмуртской Республики от 25 июня 2012 года № 265 «О внесении изменений в некоторые акты Правительства Удмуртской Республики»;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пункт 3 постановления Правительства Удмуртской Республики от 16 сентября 2013 года № 422 «О внесении изменений в некоторые постановления Правительства Удмуртской Республики»;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пункт 2 постановления Правительства Удмуртской Республики от 17 ноября 2014 года № 447 «О внесении изменений в некоторые постановления Правительства Удмуртской Республики»;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пункт 2 постановления Правительства Удмуртской Республики от 12 мая 2015 года № 232 «О внесении изменений в некоторые постановления Правительства Удмуртской Республики»;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пункт 1 постановления Правительства Удмуртской Республики от 15 мая 2017 года № 190 «О внесении изменений в отдельные постановления Правительства Удмуртской Республики»;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пункт 1 постановления Правительства Удмуртской Республики от 12 апреля 2018 года № 120 «О внесении изменений в некоторые постановления Правительства Удмуртской Республики».</w:t>
      </w:r>
    </w:p>
    <w:p w:rsidR="00DF34AD" w:rsidRPr="00DF34AD" w:rsidRDefault="00DF34AD" w:rsidP="00DF34AD">
      <w:pPr>
        <w:rPr>
          <w:rFonts w:ascii="Times New Roman" w:hAnsi="Times New Roman"/>
          <w:bCs/>
          <w:color w:val="000000" w:themeColor="text1"/>
          <w:sz w:val="28"/>
          <w:szCs w:val="28"/>
          <w:highlight w:val="yellow"/>
          <w:lang w:eastAsia="ru-RU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  <w:lang w:eastAsia="en-US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  <w:lang w:eastAsia="en-US"/>
        </w:rPr>
      </w:pPr>
    </w:p>
    <w:p w:rsidR="00DF34AD" w:rsidRPr="00DF34AD" w:rsidRDefault="00DF34AD" w:rsidP="00DF34A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</w:rPr>
        <w:t>Председатель Правительства</w:t>
      </w:r>
    </w:p>
    <w:p w:rsidR="00DF34AD" w:rsidRPr="00DF34AD" w:rsidRDefault="004D00E0" w:rsidP="00DF34AD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Удмуртской Республики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ab/>
        <w:t xml:space="preserve">    </w:t>
      </w:r>
      <w:r w:rsidR="00DF34AD" w:rsidRPr="00DF34A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Я.В. Семенов</w:t>
      </w:r>
    </w:p>
    <w:p w:rsidR="00DF34AD" w:rsidRPr="00DF34AD" w:rsidRDefault="00DF34AD" w:rsidP="00DF34A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34AD" w:rsidRPr="00DF34AD" w:rsidRDefault="00DF34AD" w:rsidP="00DF34AD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Проект вносит: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министр промышленности и торговли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5"/>
          <w:szCs w:val="25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Удмуртской Республики                           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</w:t>
      </w:r>
      <w:r w:rsidR="004D00E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В.А. </w:t>
      </w:r>
      <w:proofErr w:type="spellStart"/>
      <w:r w:rsidRPr="00DF34AD">
        <w:rPr>
          <w:rFonts w:ascii="Times New Roman" w:hAnsi="Times New Roman"/>
          <w:color w:val="000000" w:themeColor="text1"/>
          <w:sz w:val="28"/>
          <w:szCs w:val="28"/>
        </w:rPr>
        <w:t>Лашкарев</w:t>
      </w:r>
      <w:proofErr w:type="spellEnd"/>
    </w:p>
    <w:p w:rsidR="00DF34AD" w:rsidRDefault="00DF34AD" w:rsidP="00DF34AD">
      <w:pPr>
        <w:pBdr>
          <w:bottom w:val="single" w:sz="6" w:space="1" w:color="auto"/>
        </w:pBdr>
        <w:rPr>
          <w:rFonts w:ascii="Times New Roman" w:hAnsi="Times New Roman"/>
          <w:color w:val="000000" w:themeColor="text1"/>
          <w:sz w:val="25"/>
          <w:szCs w:val="25"/>
        </w:rPr>
      </w:pPr>
    </w:p>
    <w:p w:rsidR="004D00E0" w:rsidRPr="00DF34AD" w:rsidRDefault="004D00E0" w:rsidP="00DF34AD">
      <w:pPr>
        <w:pBdr>
          <w:bottom w:val="single" w:sz="6" w:space="1" w:color="auto"/>
        </w:pBdr>
        <w:rPr>
          <w:rFonts w:ascii="Times New Roman" w:hAnsi="Times New Roman"/>
          <w:color w:val="000000" w:themeColor="text1"/>
          <w:sz w:val="25"/>
          <w:szCs w:val="25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lang w:eastAsia="ru-RU"/>
        </w:rPr>
      </w:pPr>
      <w:r w:rsidRPr="00DF34AD">
        <w:rPr>
          <w:rFonts w:ascii="Times New Roman" w:hAnsi="Times New Roman"/>
          <w:color w:val="000000" w:themeColor="text1"/>
          <w:lang w:eastAsia="ru-RU"/>
        </w:rPr>
        <w:t xml:space="preserve">Разослать: Госсовет УР, секретариат Первого заместителя Председателя Правительства Удмуртской Республики, Минэкономики УР, Минфин Удмуртии, </w:t>
      </w:r>
      <w:proofErr w:type="spellStart"/>
      <w:r w:rsidRPr="00DF34AD">
        <w:rPr>
          <w:rFonts w:ascii="Times New Roman" w:hAnsi="Times New Roman"/>
          <w:color w:val="000000" w:themeColor="text1"/>
          <w:lang w:eastAsia="ru-RU"/>
        </w:rPr>
        <w:t>Минпромторг</w:t>
      </w:r>
      <w:proofErr w:type="spellEnd"/>
      <w:r w:rsidRPr="00DF34AD">
        <w:rPr>
          <w:rFonts w:ascii="Times New Roman" w:hAnsi="Times New Roman"/>
          <w:color w:val="000000" w:themeColor="text1"/>
          <w:lang w:eastAsia="ru-RU"/>
        </w:rPr>
        <w:t xml:space="preserve"> УР, </w:t>
      </w:r>
      <w:proofErr w:type="spellStart"/>
      <w:r w:rsidRPr="00DF34AD">
        <w:rPr>
          <w:rFonts w:ascii="Times New Roman" w:hAnsi="Times New Roman"/>
          <w:color w:val="000000" w:themeColor="text1"/>
          <w:lang w:eastAsia="ru-RU"/>
        </w:rPr>
        <w:t>Минимущество</w:t>
      </w:r>
      <w:proofErr w:type="spellEnd"/>
      <w:r w:rsidRPr="00DF34AD">
        <w:rPr>
          <w:rFonts w:ascii="Times New Roman" w:hAnsi="Times New Roman"/>
          <w:color w:val="000000" w:themeColor="text1"/>
          <w:lang w:eastAsia="ru-RU"/>
        </w:rPr>
        <w:t xml:space="preserve"> УР, ГКК УР, Управление Минюста России по Удмуртской Республике, СПС, </w:t>
      </w:r>
      <w:r w:rsidRPr="00DF34AD">
        <w:rPr>
          <w:rFonts w:ascii="Times New Roman" w:hAnsi="Times New Roman"/>
          <w:color w:val="000000" w:themeColor="text1"/>
          <w:lang w:val="en-US" w:eastAsia="ru-RU"/>
        </w:rPr>
        <w:t>web</w:t>
      </w:r>
      <w:r w:rsidRPr="00DF34AD">
        <w:rPr>
          <w:rFonts w:ascii="Times New Roman" w:hAnsi="Times New Roman"/>
          <w:color w:val="000000" w:themeColor="text1"/>
          <w:lang w:eastAsia="ru-RU"/>
        </w:rPr>
        <w:t>-сайт</w:t>
      </w:r>
      <w:r w:rsidRPr="00DF34AD">
        <w:rPr>
          <w:rFonts w:ascii="Times New Roman" w:hAnsi="Times New Roman"/>
          <w:color w:val="000000" w:themeColor="text1"/>
          <w:lang w:eastAsia="ru-RU"/>
        </w:rPr>
        <w:br w:type="page"/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lang w:eastAsia="ru-RU"/>
        </w:rPr>
        <w:sectPr w:rsidR="00DF34AD" w:rsidRPr="00DF34AD" w:rsidSect="00D53401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134" w:right="567" w:bottom="1134" w:left="1701" w:header="680" w:footer="0" w:gutter="0"/>
          <w:pgNumType w:start="1"/>
          <w:cols w:space="720"/>
          <w:titlePg/>
          <w:docGrid w:linePitch="360"/>
        </w:sectPr>
      </w:pPr>
    </w:p>
    <w:p w:rsidR="00DF34AD" w:rsidRPr="00DF34AD" w:rsidRDefault="00DF34AD" w:rsidP="00DF34AD">
      <w:pPr>
        <w:ind w:left="510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DF34AD" w:rsidRPr="00DF34AD" w:rsidRDefault="00DF34AD" w:rsidP="00DF34AD">
      <w:pPr>
        <w:ind w:left="510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постановлением Правительства</w:t>
      </w:r>
    </w:p>
    <w:p w:rsidR="00DF34AD" w:rsidRPr="00DF34AD" w:rsidRDefault="00DF34AD" w:rsidP="00DF34AD">
      <w:pPr>
        <w:ind w:left="510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Удмуртской Республики</w:t>
      </w:r>
    </w:p>
    <w:p w:rsidR="00DF34AD" w:rsidRPr="00DF34AD" w:rsidRDefault="00DF34AD" w:rsidP="00DF34AD">
      <w:pPr>
        <w:ind w:left="5103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 «__» _________ 2021 года № ___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DF34AD" w:rsidRPr="00DF34AD" w:rsidRDefault="00DF34AD" w:rsidP="00DF34AD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I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.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>Общие положения о предоставлении субсидий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1. Настоящее Положение определяет порядок и условия предоставления субсидий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 (далее – субсидии).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2. В настоящем Положении используются следующие понятия: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Организация – юридическое лицо, созданное общественным объединением (общественными объединениями) инвалидов, зарегистрированное в установленном законодательством порядке и осуществляющее производственную деятельность на территории Удмуртской Республики;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2) затраты – средства (без учета налога на добавленную стоимость), направленные Организацией на оплату коммунальных услуг;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3) коммунальные услуги – услуги теплоснабжения (отопление), электроснабжения, газоснабжения газом промышленным, водоснабжения и водоотведения, услуги связи, доступ к информационно-телекоммуникационной сети «Интернет»;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4) объект социальной сферы – объе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кт здр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авоохранения, культуры, объекты физической культуры и спорта;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5) отчетный год – год, предшествующий текущему году;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6) текущий год – год предоставления субсидии;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7) понятие «общественное объединение инвалидов» используется в значении, установленном статьей 33 Федерального закона от 24 ноября 1995 года № 181-ФЗ «О социальной защите инвалидов в Российской Федерации».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Субсидии предоставляются в рамках реализации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программа), по результатам отбора Организаций, проводимого Министерством промышленности и торговли Удмуртской Республики (далее – Министерство) способом запроса предложений на основании заявок, исходя из соответствия участника отбора категории и критериям отбора, а также очередности поступления заявок на участие в отборе (далее - отбор), в целях возмещения части затрат, фактических понесенных Организациями в отчетном году, за исключением затрат, относящихся к помещениям, переданным Организациями иным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лицам по договорам аренды (субаренды, безвозмездного пользования или иным договорам, предусматривающим предоставление права владения и (или) пользования), к помещениям, не использовавшимся Организацией в производственной деятельности, а также затрат, связанных с содержанием объектов социальной сферы, и затрат на оплату задолженности за коммунальные услуги за годы, предшествующие отчетному году.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4. 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получателю бюджетных средств Удмуртской Республики доведены лимиты бюджетных обязательств на предоставление субсидий на соответствующий финансовый год и на плановый период, является Министерство.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Финансирование расходов, связанных с предоставлением субсидий,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5. К категории получателей субсидий относятся Организации, соответствующие требованиям, указанным в подпункте 1 пункта 2 настоящего Положения.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6. Критериями отбора получателей субсидий являются: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отсутствие просроченной задолженности по выплате заработной платы на дату, указанную в пункте 9 настоящего Положения;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2) наличие по состоянию на последнее число месяца, предшествующего месяцу подачи заявки работников, являющихся инвалидами, в количестве не менее 50 процентов среднесписочной численности работников и не менее 50 работающих инвалидов.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7.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 при формировании проекта закона Удмуртской Республики о бюджете Удмуртской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Республики на очередной финансовый год и на плановый период (проекта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плановый период).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val="en-US" w:eastAsia="en-US"/>
        </w:rPr>
        <w:t>II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 Порядок проведения отбора получателей субсидий</w:t>
      </w: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для предоставления субсидий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8. Министерство не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позднее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чем за 3 рабочих дня до дня начала приема заявок от Организаций 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сроков проведения отбора;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2) даты начала подачи или окончания приема заявок участников отбора,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которая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не может быть ранее 30-го календарного дня, следующего за днем размещения объявления о проведении отбора;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3) наименования, места нахождения, почтового адреса, адреса электронной почты Министерства;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4) результатов предоставления субсидий в соответствии с пунктом </w:t>
      </w:r>
      <w:hyperlink r:id="rId11" w:history="1">
        <w:r w:rsidRPr="00DF34AD">
          <w:rPr>
            <w:rFonts w:ascii="Times New Roman" w:hAnsi="Times New Roman"/>
            <w:color w:val="000000" w:themeColor="text1"/>
            <w:sz w:val="28"/>
            <w:szCs w:val="28"/>
            <w:lang w:eastAsia="en-US"/>
          </w:rPr>
          <w:t>24</w:t>
        </w:r>
      </w:hyperlink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5) доменного имени и (или) сайта в информационно-телекоммуникационной сети «Интернет», на котором обеспечивается проведение отбора;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6) требований к Организациям в соответствии с пунктом 9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7) порядка подачи заявок Организациями и требований, предъявляемых к форме и содержанию заявок, подаваемых Организациями, в соответствии с пунктом 10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8) порядка отзыва заявок Организациями, порядка возврата заявок Организаций,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определяющего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том числе основания для возврата заявок, порядка внесения изменений в заявки;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9) правил рассмотрения и оценки заявок Организаций в соответствии с пунктом 12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10) порядка предоставления Организациям разъяснений положений объявления о проведении отбора, даты начала и окончания срока такого предоставления;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11) срока, в течение которого Организация - победитель отбора должна подписать договор о предоставлении субсидии;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12) условий признания Организации - победителя отбора уклонившейся от заключения договора о предоставлении субсидии;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13) даты размещения результатов отбора на едином портале, а также на официальном сайте Министерства,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которая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не может быть позднее 14-го календарного дня, следующего за днем определения победителя отбора, в соответствии с пунктом 13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14) форм документов, утверждаемых Министерством;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15) методики расчета размера субсидии, подлежащего возврату в доход бюджета Удмуртской Республики, утвержденной приказом Министерства от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  <w:t>26 апреля 2019 года № 30.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9. О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рганизация по состоянию на дату не ранее чем за 30 календарных дней до дня подачи заявки должна соответствовать следующим требованиям: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2) должна отсутствовать просроченная задолженность по возврату в бюджет Удмуртской Республики субсидий, бюджетных инвестиций,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предоставленных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том числе в соответствии с иными правовыми актами,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а также иная просроченная (неурегулированная) задолженность по денежным обязательствам перед Удмуртской Республикой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3)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не должна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должна быть введена процедура банкротства, ее деятельность не должна быть приостановлена в порядке, предусмотренном законодательством Российской Федерации; 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4)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совокупности превышает 50 процентов;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 не должна получать средства из бюджета Удмуртской Республики на основании иных нормативных правовых актов Удмуртской Республики на цели, указанные в пункте 3 настоящего Положения;</w:t>
      </w:r>
    </w:p>
    <w:p w:rsidR="00DF34AD" w:rsidRPr="00DF34AD" w:rsidRDefault="00DF34AD" w:rsidP="00DF34AD">
      <w:pPr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6) в реестре дисквалифицированных лиц должны отсутствовать сведения о дисквалифицированных руководителе или главном бухгалтере Организации, являющейся юридическим лицом. </w:t>
      </w:r>
      <w:proofErr w:type="gramEnd"/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10.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Требования, предъявляемые к форме и содержанию заявок, подаваемых Организацией: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заявка подается Организацией в Министерство в сроки, указанные в объявлении о проведении отбора;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2) заявка, подаваемая Организацией, включает: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а) заявление к отбору получателей субсидий по форме согласно приложению, к настоящему Положению;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б)</w:t>
      </w:r>
      <w:r w:rsidRPr="00DF34AD">
        <w:rPr>
          <w:color w:val="000000" w:themeColor="text1"/>
        </w:rPr>
        <w:t xml:space="preserve">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реестр фактически понесенных Организацией в отчетном году затрат по форме, утвержденной Министерством, с приложением копий следующих подтверждающих указанные затраты документов: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документов, подтверждающих площадь помещений, использованных Организацией в производственной деятельности в отчетном году в соответствии с видами экономической деятельности, указанными в отношении Организации в Едином государственном реестре юридических лиц (далее – ЕГРЮЛ);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документов, подтверждающих общую площадь помещений, находившихся в собственности, владении и (или) пользовании Организации в отчетном году;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документов, подтверждающих площадь отапливаемых помещений, использованных Организацией в производственной деятельности в отчетном году в соответствии с видами экономической деятельности, указанными в отношении Организации в ЕГРЮЛ;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документов, подтверждающих общую площадь отапливаемых помещений, находившихся в собственности, владении и (или) пользовании Организации в отчетном году;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платежных документов, подтверждающих оплату Организацией затрат за отчетный год с отметкой об исполнении платежа;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в) копию табеля учета рабочего времени за месяц, предшествующий месяцу подачи заявки, заполненный в соответствии с постановлением Государственного комитета Российской Федерации по статистике от 5 января 2004 года № 1 «Об утверждении унифицированных форм первичной учетной документации по учету труда и его оплаты»;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г)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>расчет размера субсидии по форме, утвержденной Министерством;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д) согласие на обработку Министерством персональных данных руководителя Организации, а в случае подписания заявки иным лицом в соответствии с подпунктом 5 настоящего пункта – также согласие лица, подписавшего заявку, на обработку Министерством его персональных данных;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е) опись документов на участие в отборе с указанием их наименований и количества листов;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3) Организация также по собственной инициативе одновременно с заявкой вправе представить: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а) справку налогового органа об исполнении Организацией обязанности по уплате налогов, сборов, страховых взносов, пеней, штрафов, процентов, выданную не ранее чем за 30 календарных дней до дня подачи заявки;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б) выписку из ЕГРЮЛ, полученную не ранее чем за 30 календарных дней до дня подачи заявки;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4) в случае если Организация не представила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5) составляющие заявку документы (копии документов), должны быть подписаны (заверены) руководителем Организации или иным уполномоченным им лицом и скреплены печатью Организации (при наличии).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случае если составляющие заявку документы (копии документов) подписываются (заверяются) не руководителем Организации, в заявку должна быть включена выданная руководителем Организации доверенность на их подписание (заверение);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6) заявка должна иметь сквозную нумерацию страниц. Каждая страница заявки подписывается лицами, указанными в подпункте 5 настоящего пункта;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7) заявка составляется на русском языке. В случае представления заявки на иностранном языке или языке народов Российской Федерации одновременно представляется ее перевод на русский язык, верность которого засвидетельствована нотариально;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8) заявка представляется руководителем Организации или его иным уполномоченным лицом при условии подтверждения полномочий выданной в установленном порядке доверенностью.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11. Организация вправе отозвать представленную заявку на участие в отборе, представив в Министерство до дня окончания срока приема заявок, указанного в объявлении о проведении отбора, соответствующее заявление в произвольной форме, подписанное ее руководителем.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Заявка, в отношении которой поступило заявление о ее отзыве, считается аннулированной в день поступления в Министерство указанного заявления и не подлежит рассмотрению. Организация, подавшая заявк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</w:rPr>
        <w:t>у о ее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 отзыве, вправе подать новую заявку в течение срока их приема, указанного в объявлении о проведении отбора.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Министерство возвращает организации отозванную заявку в день обращения за ее выдачей, в том числе в день поступления в Министерство заявления, указанного в абзаце первом настоящего пункта, но не позднее дня окончания срока приема заявок, указанного в объявлении о проведении отбора. После истечения указанного срока заявки, отозванные Организациями, но не выданные им, не рассматриваются и подлежат уничтожению.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12. Правила рассмотрения и оценки заявок: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Министерство регистрирует заявки Организаций 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Организации категории, критериям и требованиям, установленным соответственно пунктами 5, 6, 9 и 10 настоящего Положения и указанным в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объявлении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 проведении отбора;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2) Министерство отклоняет заявку Организации в случае: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а) несоответствия Организации категории, критериям и требованиям, установленным соответственно пунктами 5, 6, 9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б) несоответствия представленной Организацией заявки требованиям, установленным пунктом 10 настоящего Положения и указанным в объявлении о проведении отбора;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в) недостоверности представленной Организацией информации, в том числе информации о месте нахождения и адресе юридического лица;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г) подачи Организацией заявки за пределами срока, определенного для подачи заявок;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д) несоблюдения условия предоставления субсидий, установленного пунктом 14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3) по результатам рассмотрения каждой заявки Министерство подготавливает заключение о соответствии заявки и заявителя на этапе отбора (далее – заключение о соответствии), а при наличии оснований, указанных в подпункте 2 настоящего пункта – заключение о несоответствии Организации и (или) направленной им заявки требованиям, установленным настоящим Положением.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Победителями отбора признаются Организации, которым могут быть предоставлены субсидии в размерах, определяемых в соответствии с пунктом 17 настоящего Положения, и в соответствии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на предоставление субсидии на цели, указанные в пункте 3 настоящего Положения. При этом в очереди не учитываются заявки, отклоненные Министерством по основаниям, установленным подпунктом 2 настоящего пункта.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13. Информация о результатах рассмотрения заявок Организаций не позднее 3 рабочих дней со дня истечения срока, указанного в подпункте 1 пункта 12 настоящего Положения, размещается на едином портале и официальном сайте Министерства и включает следующие сведения: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дата, время и место проведения рассмотрения заявок Организаций;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2) информация об Организациях, заявки которых были рассмотрены;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4) наименование Организаций, с которыми заключаются договоры о предоставлении субсидии, и размеры предоставляемых субсидий.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Срок приема документов не может составлять менее 10 рабочих дней.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en-US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III. Условия и порядок предоставления субсидий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ab/>
        <w:t>14. Условием предоставления субсидии является согласие Организации на осуществление Министерством, Министерством финансов Удмуртской Республики, Государственным контрольным комитетом Удмуртской Республики проверок соблюдения заявителем целей, условий и порядка предоставления субсидии.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15. Министерство в течение 5 рабочих дней со дня размещения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 едином портале и официальном сайте Министерства информации о результатах рассмотрения заявок, предусмотренной пунктом 13 настоящего Положения,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>принимает решение о предоставлении субсидии или об отказе в предоставлении субсидии.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Соответствующее решение оформляется приказом Министерства в течение 15 рабочих дней со дня окончания срока, установленного в соответствии с пунктом 13 настоящего Положения.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16. Основаниями для отказа Организации в предоставлении субсидии являются: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1) несоответствие представленной Организацией документов требованиям, определенным в пункте 9 настоящего Положения или непредставление (представление не в полном объеме) указанных документов;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2)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>отсутствие лимитов бюджетных обязательств, доведенных в установленном порядке Министерству на цели, указанные в пункте 3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Организацией информации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17. Субсидии предоставляются в размере 90 процентов затрат, понесенных Организацией в отчетном году и подтвержденных представленными в составе заявки документами.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При расчете размера субсидии не учитываются затраты, относящиеся к помещениям, переданным Организацией иным лицам по договорам аренды (субаренды, безвозмездного пользования или иным договорам, предусматривающим предоставление права владения и (или) пользования), к помещениям, не использовавшимся Организацией в производственной деятельности, а также затраты, связанные с содержанием объектов социальной сферы, и затраты на оплату задолженности за коммунальные услуги за годы, предшествующие отчетному году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18. Порядок расчета размера субсидии:</w:t>
      </w:r>
    </w:p>
    <w:p w:rsidR="00DF34AD" w:rsidRPr="00DF34AD" w:rsidRDefault="00DF34AD" w:rsidP="00DF34AD">
      <w:pPr>
        <w:spacing w:after="20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>1) принятые обозначения: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ППипд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площадь помещений, использованных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Организацией в производственной деятельности в отчетном году в соответствии с видами деятельности, указанными в отношении Организации в ЕГРЮЛ, в квадратных метрах;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>Обо</w:t>
      </w:r>
      <w:proofErr w:type="spellStart"/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оплата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 xml:space="preserve">-й Организации за пользование услугами, кроме </w:t>
      </w:r>
      <w:proofErr w:type="spellStart"/>
      <w:r w:rsidRPr="00DF34AD">
        <w:rPr>
          <w:rFonts w:ascii="Times New Roman" w:hAnsi="Times New Roman"/>
          <w:sz w:val="28"/>
          <w:szCs w:val="28"/>
        </w:rPr>
        <w:t>отпления</w:t>
      </w:r>
      <w:proofErr w:type="spellEnd"/>
      <w:r w:rsidRPr="00DF34AD">
        <w:rPr>
          <w:rFonts w:ascii="Times New Roman" w:hAnsi="Times New Roman"/>
          <w:sz w:val="28"/>
          <w:szCs w:val="28"/>
        </w:rPr>
        <w:t>, за отчетный год (без налога на добавленную стоимость), в рублях;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>ОПП</w:t>
      </w:r>
      <w:proofErr w:type="spellStart"/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общая площадь помещений, находившихся в пользование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Организации в отчетном году, в квадратных метрах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ПОПипд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площадь отапливаемых помещений, использованных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Организацией в производственной деятельности в отчетном году в соответствии с видами деятельности, указанными в отношении Организации в ЕГРЮЛ, в квадратных метрах;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lastRenderedPageBreak/>
        <w:t>Оо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оплата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Организации за пользование услугой отопления за отчетный год (без налога на добавленную стоимость), в рублях;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ОПОП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общая площадь отапливаемых помещений, находившихся в пользовании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Организации в отчетном году, в квадратных метрах;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F34AD">
        <w:rPr>
          <w:rFonts w:ascii="Times New Roman" w:hAnsi="Times New Roman"/>
          <w:sz w:val="28"/>
          <w:szCs w:val="28"/>
        </w:rPr>
        <w:t>С</w:t>
      </w:r>
      <w:proofErr w:type="gramEnd"/>
      <w:r w:rsidRPr="00DF34AD">
        <w:rPr>
          <w:rFonts w:ascii="Times New Roman" w:hAnsi="Times New Roman"/>
          <w:sz w:val="28"/>
          <w:szCs w:val="28"/>
        </w:rPr>
        <w:t xml:space="preserve"> – </w:t>
      </w:r>
      <w:proofErr w:type="gramStart"/>
      <w:r w:rsidRPr="00DF34AD">
        <w:rPr>
          <w:rFonts w:ascii="Times New Roman" w:hAnsi="Times New Roman"/>
          <w:sz w:val="28"/>
          <w:szCs w:val="28"/>
        </w:rPr>
        <w:t>сумма</w:t>
      </w:r>
      <w:proofErr w:type="gramEnd"/>
      <w:r w:rsidRPr="00DF34AD">
        <w:rPr>
          <w:rFonts w:ascii="Times New Roman" w:hAnsi="Times New Roman"/>
          <w:sz w:val="28"/>
          <w:szCs w:val="28"/>
        </w:rPr>
        <w:t xml:space="preserve"> субсидий, за вычетом ранее принятых и неисполненных обязательств по возмещению затрат, в рублях;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Рс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размер субсидии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Организации, в рублях;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Зпс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– затраты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Организации за отчетный год, в рублях;</w:t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  <w:lang w:val="en-US"/>
        </w:rPr>
        <w:t>j</w:t>
      </w:r>
      <w:r w:rsidRPr="00DF34AD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DF34AD">
        <w:rPr>
          <w:rFonts w:ascii="Times New Roman" w:hAnsi="Times New Roman"/>
          <w:sz w:val="28"/>
          <w:szCs w:val="28"/>
        </w:rPr>
        <w:t>порядковый</w:t>
      </w:r>
      <w:proofErr w:type="gramEnd"/>
      <w:r w:rsidRPr="00DF34AD">
        <w:rPr>
          <w:rFonts w:ascii="Times New Roman" w:hAnsi="Times New Roman"/>
          <w:sz w:val="28"/>
          <w:szCs w:val="28"/>
        </w:rPr>
        <w:t xml:space="preserve"> номер последней Организации.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 xml:space="preserve">2) подлежащие субсидированию затраты </w:t>
      </w:r>
      <w:proofErr w:type="spellStart"/>
      <w:r w:rsidRPr="00DF34A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-й Организации рассчитываются по формуле:</w:t>
      </w:r>
    </w:p>
    <w:p w:rsidR="00DF34AD" w:rsidRPr="00DF34AD" w:rsidRDefault="00DF34AD" w:rsidP="00DF34AD">
      <w:pPr>
        <w:spacing w:after="2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Зпс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= </w:t>
      </w:r>
      <w:proofErr w:type="spellStart"/>
      <w:r w:rsidRPr="00DF34AD">
        <w:rPr>
          <w:rFonts w:ascii="Times New Roman" w:hAnsi="Times New Roman"/>
          <w:sz w:val="28"/>
          <w:szCs w:val="28"/>
        </w:rPr>
        <w:t>ППипд</w:t>
      </w:r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 xml:space="preserve"> х (Обо</w:t>
      </w:r>
      <w:proofErr w:type="spell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/ОПП</w:t>
      </w:r>
      <w:proofErr w:type="spell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 xml:space="preserve">) + </w:t>
      </w:r>
      <w:proofErr w:type="spellStart"/>
      <w:r w:rsidRPr="00DF34AD">
        <w:rPr>
          <w:rFonts w:ascii="Times New Roman" w:hAnsi="Times New Roman"/>
          <w:sz w:val="28"/>
          <w:szCs w:val="28"/>
        </w:rPr>
        <w:t>ПОПипд</w:t>
      </w:r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 xml:space="preserve"> х (</w:t>
      </w:r>
      <w:proofErr w:type="spellStart"/>
      <w:r w:rsidRPr="00DF34AD">
        <w:rPr>
          <w:rFonts w:ascii="Times New Roman" w:hAnsi="Times New Roman"/>
          <w:sz w:val="28"/>
          <w:szCs w:val="28"/>
        </w:rPr>
        <w:t>Оо</w:t>
      </w:r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/ОПОП</w:t>
      </w:r>
      <w:proofErr w:type="spellStart"/>
      <w:r w:rsidRPr="00DF34AD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>)</w:t>
      </w:r>
    </w:p>
    <w:p w:rsidR="00DF34AD" w:rsidRPr="00DF34AD" w:rsidRDefault="00DF34AD" w:rsidP="00DF34AD">
      <w:pPr>
        <w:spacing w:after="20"/>
        <w:rPr>
          <w:rFonts w:ascii="Times New Roman" w:hAnsi="Times New Roman"/>
          <w:sz w:val="28"/>
          <w:szCs w:val="28"/>
        </w:rPr>
      </w:pPr>
    </w:p>
    <w:p w:rsidR="00DF34AD" w:rsidRPr="00DF34AD" w:rsidRDefault="00DF34AD" w:rsidP="00DF34AD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>3) порядок расчета размера субсидии:</w:t>
      </w:r>
    </w:p>
    <w:p w:rsidR="00DF34AD" w:rsidRPr="00DF34AD" w:rsidRDefault="00DF34AD" w:rsidP="00DF34AD">
      <w:pPr>
        <w:widowControl w:val="0"/>
        <w:suppressAutoHyphens/>
        <w:autoSpaceDE w:val="0"/>
        <w:ind w:firstLine="709"/>
        <w:rPr>
          <w:rFonts w:ascii="Arial" w:hAnsi="Arial" w:cs="Arial"/>
          <w:sz w:val="20"/>
          <w:szCs w:val="20"/>
        </w:rPr>
      </w:pPr>
      <w:r w:rsidRPr="00DF34AD">
        <w:rPr>
          <w:rFonts w:ascii="Times New Roman" w:hAnsi="Times New Roman"/>
          <w:sz w:val="28"/>
          <w:szCs w:val="28"/>
        </w:rPr>
        <w:t>для случая, когда</w:t>
      </w:r>
      <w:r w:rsidRPr="00DF34AD">
        <w:rPr>
          <w:rFonts w:ascii="Arial" w:hAnsi="Arial" w:cs="Arial"/>
          <w:szCs w:val="20"/>
        </w:rPr>
        <w:t xml:space="preserve"> </w:t>
      </w:r>
      <w:r w:rsidRPr="00DF34AD">
        <w:rPr>
          <w:rFonts w:ascii="Arial" w:hAnsi="Arial" w:cs="Arial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1095375" cy="466725"/>
            <wp:effectExtent l="0" t="0" r="0" b="0"/>
            <wp:docPr id="5" name="Рисунок 5" descr="base_23605_11442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05_114426_32768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AD">
        <w:rPr>
          <w:rFonts w:ascii="Times New Roman" w:hAnsi="Times New Roman"/>
          <w:sz w:val="28"/>
          <w:szCs w:val="28"/>
        </w:rPr>
        <w:t>порядок расчета размера субсидии следующий:</w:t>
      </w:r>
    </w:p>
    <w:p w:rsidR="00DF34AD" w:rsidRPr="00DF34AD" w:rsidRDefault="00DF34AD" w:rsidP="00DF34AD">
      <w:pPr>
        <w:widowControl w:val="0"/>
        <w:suppressAutoHyphens/>
        <w:autoSpaceDE w:val="0"/>
        <w:ind w:firstLine="709"/>
        <w:rPr>
          <w:rFonts w:ascii="Arial" w:hAnsi="Arial" w:cs="Arial"/>
          <w:sz w:val="20"/>
          <w:szCs w:val="20"/>
        </w:rPr>
      </w:pPr>
    </w:p>
    <w:p w:rsidR="00DF34AD" w:rsidRPr="00DF34AD" w:rsidRDefault="00DF34AD" w:rsidP="00DF34AD">
      <w:pPr>
        <w:widowControl w:val="0"/>
        <w:suppressAutoHyphens/>
        <w:autoSpaceDE w:val="0"/>
        <w:ind w:firstLine="709"/>
        <w:jc w:val="center"/>
        <w:rPr>
          <w:rFonts w:ascii="Arial" w:hAnsi="Arial" w:cs="Arial"/>
          <w:sz w:val="20"/>
          <w:szCs w:val="20"/>
        </w:rPr>
      </w:pPr>
      <w:r w:rsidRPr="00DF34AD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1905</wp:posOffset>
            </wp:positionV>
            <wp:extent cx="1504950" cy="504825"/>
            <wp:effectExtent l="0" t="0" r="0" b="0"/>
            <wp:wrapSquare wrapText="bothSides"/>
            <wp:docPr id="6" name="Рисунок 6" descr="base_23605_114426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05_114426_32769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</w:p>
    <w:p w:rsidR="00DF34AD" w:rsidRPr="00DF34AD" w:rsidRDefault="00DF34AD" w:rsidP="00DF34AD">
      <w:pPr>
        <w:spacing w:after="20"/>
        <w:ind w:firstLine="709"/>
        <w:rPr>
          <w:rFonts w:ascii="Times New Roman" w:hAnsi="Times New Roman"/>
          <w:sz w:val="28"/>
          <w:szCs w:val="28"/>
        </w:rPr>
      </w:pP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34AD">
        <w:rPr>
          <w:rFonts w:ascii="Times New Roman" w:hAnsi="Times New Roman"/>
          <w:sz w:val="28"/>
          <w:szCs w:val="28"/>
        </w:rPr>
        <w:t xml:space="preserve">для случая, когда </w:t>
      </w:r>
      <w:r w:rsidRPr="00DF34AD">
        <w:rPr>
          <w:rFonts w:ascii="Times New Roman" w:hAnsi="Times New Roman"/>
          <w:noProof/>
          <w:position w:val="-42"/>
          <w:sz w:val="28"/>
          <w:szCs w:val="28"/>
          <w:lang w:eastAsia="ru-RU"/>
        </w:rPr>
        <w:drawing>
          <wp:inline distT="0" distB="0" distL="0" distR="0">
            <wp:extent cx="1504950" cy="714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34AD">
        <w:rPr>
          <w:rFonts w:ascii="Times New Roman" w:hAnsi="Times New Roman"/>
          <w:sz w:val="28"/>
          <w:szCs w:val="28"/>
        </w:rPr>
        <w:t>, порядок расчета размера субсидии следующий: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DF34AD" w:rsidRPr="00DF34AD" w:rsidRDefault="00DF34AD" w:rsidP="00DF34AD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F34AD">
        <w:rPr>
          <w:rFonts w:ascii="Times New Roman" w:hAnsi="Times New Roman"/>
          <w:sz w:val="28"/>
          <w:szCs w:val="28"/>
        </w:rPr>
        <w:t>Рс</w:t>
      </w:r>
      <w:proofErr w:type="gramStart"/>
      <w:r w:rsidRPr="00DF34A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proofErr w:type="gramEnd"/>
      <w:r w:rsidRPr="00DF34A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DF34AD">
        <w:rPr>
          <w:rFonts w:ascii="Times New Roman" w:hAnsi="Times New Roman"/>
          <w:sz w:val="28"/>
          <w:szCs w:val="28"/>
        </w:rPr>
        <w:t>Зпс</w:t>
      </w:r>
      <w:r w:rsidRPr="00DF34AD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DF34AD">
        <w:rPr>
          <w:rFonts w:ascii="Times New Roman" w:hAnsi="Times New Roman"/>
          <w:sz w:val="28"/>
          <w:szCs w:val="28"/>
        </w:rPr>
        <w:t xml:space="preserve"> x 0,9.</w:t>
      </w:r>
    </w:p>
    <w:p w:rsidR="00DF34AD" w:rsidRPr="00DF34AD" w:rsidRDefault="00DF34AD" w:rsidP="00DF34AD">
      <w:pPr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19. В случае принятия решения об отказе в предоставлении субсидии Министерство в течение 3 рабочих дней со дня его принятия направляет Организации уведомление с указанием основания для отказа в предоставлении субсидии.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случае принятия решения </w:t>
      </w:r>
      <w:r w:rsidRPr="00DF34AD">
        <w:rPr>
          <w:rFonts w:ascii="Times New Roman" w:hAnsi="Times New Roman" w:cs="Arial"/>
          <w:color w:val="000000" w:themeColor="text1"/>
          <w:sz w:val="28"/>
          <w:szCs w:val="28"/>
          <w:lang w:eastAsia="ru-RU"/>
        </w:rPr>
        <w:t xml:space="preserve">о предоставлении субсидии </w:t>
      </w:r>
      <w:r w:rsidRPr="00DF34AD">
        <w:rPr>
          <w:rFonts w:ascii="Times New Roman CYR" w:hAnsi="Times New Roman CYR" w:cs="Times New Roman CYR"/>
          <w:color w:val="000000" w:themeColor="text1"/>
          <w:sz w:val="28"/>
          <w:szCs w:val="20"/>
          <w:lang w:eastAsia="ru-RU"/>
        </w:rPr>
        <w:t xml:space="preserve">Министерство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течение 3 рабочих дней со дня его принятия</w:t>
      </w:r>
      <w:r w:rsidRPr="00DF34AD">
        <w:rPr>
          <w:rFonts w:ascii="Times New Roman CYR" w:hAnsi="Times New Roman CYR" w:cs="Times New Roman CYR"/>
          <w:color w:val="000000" w:themeColor="text1"/>
          <w:sz w:val="28"/>
          <w:szCs w:val="20"/>
          <w:lang w:eastAsia="ru-RU"/>
        </w:rPr>
        <w:t xml:space="preserve">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направляет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Организации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проект договора о предоставлении субсидии в соответствии с типовой формой, установленной Министерством финансов Удмуртской Республики.</w:t>
      </w:r>
    </w:p>
    <w:p w:rsidR="00DF34AD" w:rsidRPr="00DF34AD" w:rsidRDefault="00DF34AD" w:rsidP="00DF34AD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20. Организация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обязана заключить договор о предоставлении субсидии в течение 3 рабочих дней со дня получения его проекта.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В случае </w:t>
      </w:r>
      <w:proofErr w:type="spell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незаключения</w:t>
      </w:r>
      <w:proofErr w:type="spell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договора о предоставлении субсидии в срок, указанный в настоящем пункте, Организация признается уклонившейся от заключения договора, и субсидия ей не предоставляется.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</w:rPr>
        <w:t>При образовании у Министерства в результате уклонения Организации от заключения договора о предоставлении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 субсидии неиспользованного остатка лимитов бюджетных обязательств, доведенных на предоставление субсидий,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оно вправе заключить договор о предоставлении субсидии с Организацией, которая не была признана победителем отбора в связи с исчерпанием лимитов бюджетных обязательств. Право на заключение договора о предоставлении субсидии предоставляется Организации, следующей по очереди, определяемой датой и временем регистрации Министерством поступивших заявок, за последней Организацией – победителем отбора.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</w:rPr>
        <w:t>Договор о предоставлении субсидии с Организацией, указанной в настоящем абзаце, заключается в порядке, установленном пунктом 20 настоящего Положения, при этом срок для направления Министерством такой Организации проекта договора о предоставлении субсидии исчисляется со дня, следующего за днем истечения срока, установленного для заключения договора о предоставлении субсидии с Организацией – победителем отбора, которая уклонилась от его заключения.</w:t>
      </w:r>
      <w:proofErr w:type="gramEnd"/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Если расчетный размер субсидии Организации, указанной в настоящем пункте, превышает остаток лимитов бюджетных обязательств, образовавшийся у Министерства в результате уклонения Организации – победителя отбора от заключения договора о предоставлении субсидии, субсидия такой Организации предоставляется в размере, равном размеру указанного остатка.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21.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</w:rPr>
        <w:t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Организации субсидии в размере, указанном в договоре о предоставлении субсидии, Министерство в течение 3 рабочих дней со дня возникновения указанных обстоятельств направляет Организации соответствующее уведомление с указанием размера субсидии, который может быть предоставлен в пределах лимитов бюджетных обязательств.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Организация обязана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Организации или отсутствия ответа Организации по истечении срока, указанного в настоящем пункте, договор о предоставлении субсидии расторгается Министерством в одностороннем порядке без последующего уведомления Организации о расторжении договора.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В случае согласия Организации на предоставление субсидии в размере, который может быть предоставлен в пределах лимитов бюджетных обязательств, Министерство и Организация в течение 3 рабочих дней со дня получения Министерством указанного согласия в порядке, установленном настоящим пунктом, заключают дополнительное соглашение к договору о предоставлении субсидии в соответствии с типовой формой, установленной Министерством финансов Удмуртской Республики. </w:t>
      </w:r>
      <w:proofErr w:type="gramEnd"/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proofErr w:type="spellStart"/>
      <w:r w:rsidRPr="00DF34AD">
        <w:rPr>
          <w:rFonts w:ascii="Times New Roman" w:hAnsi="Times New Roman"/>
          <w:color w:val="000000" w:themeColor="text1"/>
          <w:sz w:val="28"/>
          <w:szCs w:val="28"/>
        </w:rPr>
        <w:t>незаключения</w:t>
      </w:r>
      <w:proofErr w:type="spellEnd"/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 дополнительного соглашения к договору о предоставлении субсидии Организация признаётся не согласившейся на предоставление субсидии в размере, который может быть предоставлен в пределах лимитов бюджетных обязательств, и договор о предоставлении субсидии расторгается Министерством в одностороннем порядке без последующего уведомления Организации о расторжении договора о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предоставлении субсидии. Требования, установленные настоящим пунктом, подлежат обязательному включению в договор о предоставлении субсидии.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</w:rPr>
        <w:t>В случае внесения иных изменений в заключенный договор о предоставлении субсидии, Министерство и Организация в течение 5 рабочих дней в порядке, установленном абзацем первым настоящего пункта, заключают дополнительное соглашение к договору о предоставлении субсидии в соответствии с типовой формой, установленной Министерством финансов Удмуртской Республики.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22.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>При наличии оснований, предусмотренных пунктом 29 настоящего Положения, возврат субсидий осуществляется в следующем порядке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Министерство в течение 10 рабочих дней со дня обнаружения соответствующего факта направляет Организации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2) Организация в течение 30 рабочих дней со дня получения письменного уведомления обязана перечислить указанную в нем сумму субсидии в доход бюджета Удмуртской Республики.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23. В случае невозврата полученной субсидии в бюджет Удмуртской Республики в срок, установленный подпунктом 2 пункта 22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DF34AD" w:rsidRPr="00DF34AD" w:rsidRDefault="00DF34AD" w:rsidP="00DF34AD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24. Результатами предоставления субсидий являются: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1) сохранение численности работающих инвалидов у Организации в году предоставления субсидии по отношению к году, предшествовавшему году предоставления субсидии. Количество работающих инвалидов у Организации в течение года измеряется в количестве инвалидов по состоянию на 31 декабря текущего года и 31 декабря отчетного года. 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Показателем, необходимым для достижения результата предоставления субсидии, установленного настоящим пунктом, является удельный вес численности работающих инвалидов у Организации в году, в котором предоставлена субсидия.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Значение показателя, необходимого для достижения результата предоставления субсидии, устанавливается Министерством в договоре о предоставлении субсидии и предоставляется Организацией в срок, установленный пунктом 26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2) сохранение объема отгруженных (выполненных, оказанных) Организацией в году предоставления субсидии товаров, работ, услуг по отношению к году, предшествовавшему году предоставления субсидии. Объем отгруженных (выполненных, оказанных) Организацией товаров, работ, услуг в течение года измеряется в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тысячах рублей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по состоянию на 31 декабря текущего года и 31 декабря отчетного года.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Показателем, необходимым для достижения результата предоставления субсидии, установленного настоящим пунктом, является темп роста объема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отгруженных (выполненных, оказанных) Организацией товаров, работ, услуг в году, в котором предоставлена субсидия.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Значение показателя, необходимого для достижения результата предоставления субсидии, устанавливается Министерством в договоре о предоставлении субсидии.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25. Перечисление субсидии осуществляется на расчетный или корреспондентский счет Организации,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IV. Требования к отчетности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26. Организация в срок не позднее 1 марта, следующего за годом предоставления субсидии, представляет в Министерство отчет о достижении значений результатов предоставления субсидии и показателей, необходимых для достижения результатов предоставления субсидии, по форме, определенной типовой формой договора о предоставлении субсидии, установленной Министерством финансов Удмуртской Республики.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27. Министерство вправе в случае необходимости установить в договоре о предоставлении субсидии сроки и формы представления Организацией дополнительной отчетности.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V. Требования об осуществлении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контроля за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соблюдением</w:t>
      </w: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условий, целей и порядка предоставления субсидии</w:t>
      </w: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и ответственности за их нарушение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28. Соблюдение Организацией условий, целей и порядка предоставления субсидии подлежит обязательной проверке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29. Основаниями для возврата предоставленной субсидии в бюджет Удмуртской Республики являются: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1) нарушение условий предоставления субсидии, установленных настоящим Положением, </w:t>
      </w: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выявленное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 том числе по фактам проверок, проведенных Министерством и (или) Министерством финансов Удмуртской Республики и (или) Государственным контрольным комитетом Удмуртской Республики;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2) нарушение целей предоставления субсидии, установленных пунктом 3 настоящего Положения;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3) </w:t>
      </w:r>
      <w:proofErr w:type="spellStart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недостижение</w:t>
      </w:r>
      <w:proofErr w:type="spell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Организацией результатов предоставления субсидии </w:t>
      </w:r>
      <w:r w:rsidRPr="00DF34AD">
        <w:rPr>
          <w:rFonts w:ascii="Times New Roman" w:hAnsi="Times New Roman"/>
          <w:color w:val="000000" w:themeColor="text1"/>
          <w:sz w:val="28"/>
          <w:szCs w:val="28"/>
        </w:rPr>
        <w:t xml:space="preserve">и (или) 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показателей, необходимых для достижения результатов предоставления субсидии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30. При нарушении условий, целей и порядка предоставления субсидии к Организации в качестве меры ответственности применяется возврат средств субсидии в бюджет Удмуртской Республики.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31. В случае если Организацией - получателем субсидии за отчетный год не достигнуты значения результатов предоставления субсидии, установленные Министерством в договоре о предоставлении субсидии, объем средств, подлежащих возврату в бюджет Удмуртской Республики, определяется в соответствии с методикой расчета размера субсидии, подлежащей возврату в бюджет Удмуртской Республики, утвержденной Министерством.</w:t>
      </w: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DF34AD" w:rsidRPr="00DF34AD" w:rsidRDefault="00DF34AD" w:rsidP="00DF34AD">
      <w:pPr>
        <w:rPr>
          <w:rFonts w:ascii="Times New Roman" w:hAnsi="Times New Roman"/>
          <w:color w:val="000000" w:themeColor="text1"/>
          <w:lang w:eastAsia="ru-RU"/>
        </w:rPr>
        <w:sectPr w:rsidR="00DF34AD" w:rsidRPr="00DF34AD" w:rsidSect="00390F52">
          <w:headerReference w:type="default" r:id="rId15"/>
          <w:footerReference w:type="default" r:id="rId16"/>
          <w:footnotePr>
            <w:pos w:val="beneathText"/>
          </w:footnotePr>
          <w:pgSz w:w="11905" w:h="16837" w:code="9"/>
          <w:pgMar w:top="1134" w:right="567" w:bottom="1134" w:left="1701" w:header="680" w:footer="0" w:gutter="0"/>
          <w:pgNumType w:start="1"/>
          <w:cols w:space="720"/>
          <w:titlePg/>
          <w:docGrid w:linePitch="360"/>
        </w:sectPr>
      </w:pPr>
    </w:p>
    <w:p w:rsidR="00DF34AD" w:rsidRPr="00DF34AD" w:rsidRDefault="00DF34AD" w:rsidP="00DF34AD">
      <w:pPr>
        <w:ind w:left="4536" w:right="-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</w:p>
    <w:p w:rsidR="00DF34AD" w:rsidRPr="00DF34AD" w:rsidRDefault="00DF34AD" w:rsidP="00DF34AD">
      <w:pPr>
        <w:ind w:left="4536" w:right="-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Положению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сети информационно-телекоммуникационной «Интернет» </w:t>
      </w:r>
    </w:p>
    <w:p w:rsidR="00DF34AD" w:rsidRPr="00DF34AD" w:rsidRDefault="00DF34AD" w:rsidP="00DF34AD">
      <w:pPr>
        <w:ind w:right="-2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DF34AD" w:rsidRPr="00DF34AD" w:rsidTr="00185F7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F34AD" w:rsidRPr="00DF34AD" w:rsidRDefault="00DF34AD" w:rsidP="00DF34A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Оформляется на бланке Организации</w:t>
            </w:r>
          </w:p>
          <w:p w:rsidR="00DF34AD" w:rsidRPr="00DF34AD" w:rsidRDefault="00DF34AD" w:rsidP="00DF34A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(при наличии)</w:t>
            </w:r>
          </w:p>
          <w:p w:rsidR="00DF34AD" w:rsidRPr="00DF34AD" w:rsidRDefault="00DF34AD" w:rsidP="00DF34A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34AD" w:rsidRPr="00DF34AD" w:rsidRDefault="00DF34AD" w:rsidP="00DF34A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DF34AD" w:rsidRPr="00DF34AD" w:rsidRDefault="00DF34AD" w:rsidP="00DF34A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DF34AD" w:rsidRPr="00DF34AD" w:rsidRDefault="00DF34AD" w:rsidP="00DF34AD">
            <w:pPr>
              <w:autoSpaceDE w:val="0"/>
              <w:autoSpaceDN w:val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</w:tbl>
    <w:p w:rsidR="00DF34AD" w:rsidRPr="00DF34AD" w:rsidRDefault="00DF34AD" w:rsidP="00DF34AD">
      <w:pPr>
        <w:autoSpaceDE w:val="0"/>
        <w:autoSpaceDN w:val="0"/>
        <w:jc w:val="lef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DF34AD" w:rsidRPr="00DF34AD" w:rsidRDefault="00DF34AD" w:rsidP="00DF34AD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autoSpaceDE w:val="0"/>
        <w:autoSpaceDN w:val="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:rsidR="00DF34AD" w:rsidRPr="00DF34AD" w:rsidRDefault="00DF34AD" w:rsidP="00DF34AD">
      <w:pPr>
        <w:jc w:val="center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DF34AD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 отбору получателей субсидий </w:t>
      </w:r>
    </w:p>
    <w:p w:rsidR="00DF34AD" w:rsidRPr="00DF34AD" w:rsidRDefault="00DF34AD" w:rsidP="00DF34AD">
      <w:pPr>
        <w:autoSpaceDE w:val="0"/>
        <w:autoSpaceDN w:val="0"/>
        <w:jc w:val="lef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autoSpaceDE w:val="0"/>
        <w:autoSpaceDN w:val="0"/>
        <w:ind w:firstLine="567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Прошу предоставить субсидию в соответствии с Положением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теплоснабжения, электроснабжения, газоснабжения газом промышленным, водоснабжения и водоотведения, услугами связи, доступа к информационно-телекоммуникационной сети «Интернет» (далее – Положение) в целях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возмещения части понесенных в отчетном году затрат</w:t>
      </w:r>
      <w:proofErr w:type="gramEnd"/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Организации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DF34AD" w:rsidRPr="00DF34AD" w:rsidRDefault="00DF34AD" w:rsidP="00DF34AD">
      <w:pPr>
        <w:autoSpaceDE w:val="0"/>
        <w:autoSpaceDN w:val="0"/>
        <w:ind w:firstLine="567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Корреспондентский счет банка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5954" w:type="dxa"/>
          </w:tcPr>
          <w:p w:rsidR="00DF34AD" w:rsidRPr="00DF34AD" w:rsidRDefault="00DF34AD" w:rsidP="00DF34AD">
            <w:pPr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3544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Сведения о среднесписочной численности работников Организации по состоянию на последнее число месяца, предшествующего месяцу подачи заявки: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DF34AD" w:rsidRPr="00DF34AD" w:rsidTr="00185F7A">
        <w:tc>
          <w:tcPr>
            <w:tcW w:w="7797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Среднесписочная численность работников Организации, всего, человек</w:t>
            </w:r>
          </w:p>
        </w:tc>
        <w:tc>
          <w:tcPr>
            <w:tcW w:w="1701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7797" w:type="dxa"/>
          </w:tcPr>
          <w:p w:rsidR="00DF34AD" w:rsidRPr="00DF34AD" w:rsidRDefault="00DF34AD" w:rsidP="00DF34AD">
            <w:pPr>
              <w:ind w:firstLine="743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работающих инвалидов, человек</w:t>
            </w:r>
          </w:p>
        </w:tc>
        <w:tc>
          <w:tcPr>
            <w:tcW w:w="1701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34AD" w:rsidRPr="00DF34AD" w:rsidTr="00185F7A">
        <w:tc>
          <w:tcPr>
            <w:tcW w:w="7797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Удельный вес инвалидов в объеме среднесписочной численности работников Организации, процентов</w:t>
            </w:r>
          </w:p>
        </w:tc>
        <w:tc>
          <w:tcPr>
            <w:tcW w:w="1701" w:type="dxa"/>
          </w:tcPr>
          <w:p w:rsidR="00DF34AD" w:rsidRPr="00DF34AD" w:rsidRDefault="00DF34AD" w:rsidP="00DF34A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F34AD" w:rsidRPr="00DF34AD" w:rsidRDefault="00DF34AD" w:rsidP="00DF34AD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autoSpaceDE w:val="0"/>
        <w:autoSpaceDN w:val="0"/>
        <w:ind w:firstLine="709"/>
        <w:jc w:val="lef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Подтверждаю, что ______________________________________________</w:t>
      </w:r>
    </w:p>
    <w:p w:rsidR="00DF34AD" w:rsidRPr="00DF34AD" w:rsidRDefault="00DF34AD" w:rsidP="00DF34AD">
      <w:pPr>
        <w:autoSpaceDE w:val="0"/>
        <w:autoSpaceDN w:val="0"/>
        <w:ind w:firstLine="241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34AD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(наименование Организации)</w:t>
      </w:r>
    </w:p>
    <w:p w:rsidR="00DF34AD" w:rsidRPr="00DF34AD" w:rsidRDefault="00DF34AD" w:rsidP="00DF34AD">
      <w:pPr>
        <w:autoSpaceDE w:val="0"/>
        <w:autoSpaceDN w:val="0"/>
        <w:jc w:val="lef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состоянию на «___» _______ 20 __ года: </w:t>
      </w:r>
    </w:p>
    <w:p w:rsidR="00DF34AD" w:rsidRPr="00DF34AD" w:rsidRDefault="00DF34AD" w:rsidP="00DF34AD">
      <w:pPr>
        <w:autoSpaceDE w:val="0"/>
        <w:autoSpaceDN w:val="0"/>
        <w:ind w:firstLine="709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соответствует категории, критериям и требованиям, установленным пунктами 5, 6 и 9 Положения.</w:t>
      </w:r>
    </w:p>
    <w:p w:rsidR="00DF34AD" w:rsidRPr="00DF34AD" w:rsidRDefault="00DF34AD" w:rsidP="00DF34AD">
      <w:pPr>
        <w:autoSpaceDE w:val="0"/>
        <w:autoSpaceDN w:val="0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Выражаю согласие на проведение Министерством промышленности и торговли Удмуртской Республики, Министерством финансов Удмуртской Республики, Государственным контрольным комитетом Удмуртской Республики</w:t>
      </w: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проверок соблюдения условий, целей и порядка предоставления субсидии, а также на публикацию (размещение) в информационно-телекоммуникационной сети «Интернет» информации о ____________________________________________________________________,</w:t>
      </w:r>
    </w:p>
    <w:p w:rsidR="00DF34AD" w:rsidRPr="00DF34AD" w:rsidRDefault="00DF34AD" w:rsidP="00DF34AD">
      <w:pPr>
        <w:autoSpaceDE w:val="0"/>
        <w:autoSpaceDN w:val="0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34A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(наименование Организации)</w:t>
      </w:r>
    </w:p>
    <w:p w:rsidR="00DF34AD" w:rsidRPr="00DF34AD" w:rsidRDefault="00DF34AD" w:rsidP="00DF34AD">
      <w:pPr>
        <w:autoSpaceDE w:val="0"/>
        <w:autoSpaceDN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том числе связанной с проводимым отбором для предоставления субсидий, и о настоящей заявке.</w:t>
      </w:r>
      <w:proofErr w:type="gramEnd"/>
    </w:p>
    <w:p w:rsidR="00DF34AD" w:rsidRPr="00DF34AD" w:rsidRDefault="00DF34AD" w:rsidP="00DF34AD">
      <w:pPr>
        <w:autoSpaceDE w:val="0"/>
        <w:autoSpaceDN w:val="0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</w:r>
    </w:p>
    <w:p w:rsidR="00DF34AD" w:rsidRPr="00DF34AD" w:rsidRDefault="00DF34AD" w:rsidP="00DF34AD">
      <w:pPr>
        <w:autoSpaceDE w:val="0"/>
        <w:autoSpaceDN w:val="0"/>
        <w:ind w:left="720"/>
        <w:jc w:val="lef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DF34AD" w:rsidRPr="00DF34AD" w:rsidTr="00185F7A">
        <w:tc>
          <w:tcPr>
            <w:tcW w:w="4738" w:type="dxa"/>
            <w:tcBorders>
              <w:bottom w:val="single" w:sz="4" w:space="0" w:color="auto"/>
            </w:tcBorders>
          </w:tcPr>
          <w:p w:rsidR="00DF34AD" w:rsidRPr="00DF34AD" w:rsidRDefault="00DF34AD" w:rsidP="00DF34AD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F34AD" w:rsidRPr="00DF34AD" w:rsidRDefault="00DF34AD" w:rsidP="00DF34AD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F34AD" w:rsidRPr="00DF34AD" w:rsidRDefault="00DF34AD" w:rsidP="00DF34AD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F34AD" w:rsidRPr="00DF34AD" w:rsidRDefault="00DF34AD" w:rsidP="00DF34AD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F34AD" w:rsidRPr="00DF34AD" w:rsidRDefault="00DF34AD" w:rsidP="00DF34AD">
            <w:pPr>
              <w:autoSpaceDE w:val="0"/>
              <w:autoSpaceDN w:val="0"/>
              <w:jc w:val="left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</w:tr>
      <w:tr w:rsidR="00DF34AD" w:rsidRPr="00DF34AD" w:rsidTr="00185F7A">
        <w:tc>
          <w:tcPr>
            <w:tcW w:w="4738" w:type="dxa"/>
            <w:tcBorders>
              <w:top w:val="single" w:sz="4" w:space="0" w:color="auto"/>
            </w:tcBorders>
          </w:tcPr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(наименование должности руководителя Организации)</w:t>
            </w:r>
          </w:p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 xml:space="preserve">(подпись) </w:t>
            </w:r>
          </w:p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DF34AD"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  <w:p w:rsidR="00DF34AD" w:rsidRPr="00DF34AD" w:rsidRDefault="00DF34AD" w:rsidP="00DF34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DF34AD" w:rsidRPr="00DF34AD" w:rsidRDefault="00DF34AD" w:rsidP="00DF34AD">
      <w:pPr>
        <w:spacing w:line="360" w:lineRule="auto"/>
        <w:jc w:val="left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F34AD" w:rsidRPr="00DF34AD" w:rsidRDefault="00DF34AD" w:rsidP="00DF34AD">
      <w:pPr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eastAsia="ru-RU"/>
        </w:rPr>
      </w:pPr>
      <w:r w:rsidRPr="00DF34A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__________</w:t>
      </w:r>
    </w:p>
    <w:p w:rsidR="00DF34AD" w:rsidRPr="00DF34AD" w:rsidRDefault="00DF34AD" w:rsidP="00DF34AD"/>
    <w:p w:rsidR="00DF34AD" w:rsidRPr="00DF34AD" w:rsidRDefault="00DF34AD" w:rsidP="00DF34AD"/>
    <w:p w:rsidR="00DF34AD" w:rsidRPr="00DF34AD" w:rsidRDefault="00DF34AD" w:rsidP="00DF34AD"/>
    <w:p w:rsidR="0018467B" w:rsidRPr="00DF34AD" w:rsidRDefault="0018467B" w:rsidP="00DF34AD"/>
    <w:sectPr w:rsidR="0018467B" w:rsidRPr="00DF34AD" w:rsidSect="00D53401">
      <w:headerReference w:type="default" r:id="rId17"/>
      <w:footerReference w:type="default" r:id="rId18"/>
      <w:headerReference w:type="first" r:id="rId19"/>
      <w:footnotePr>
        <w:pos w:val="beneathText"/>
      </w:footnotePr>
      <w:pgSz w:w="11905" w:h="16837" w:code="9"/>
      <w:pgMar w:top="1134" w:right="567" w:bottom="709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45B" w:rsidRDefault="00E5345B">
      <w:r>
        <w:separator/>
      </w:r>
    </w:p>
  </w:endnote>
  <w:endnote w:type="continuationSeparator" w:id="0">
    <w:p w:rsidR="00E5345B" w:rsidRDefault="00E53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AD" w:rsidRDefault="00DF34AD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AD" w:rsidRDefault="00DF34AD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BC" w:rsidRDefault="006D1CB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45B" w:rsidRDefault="00E5345B">
      <w:r>
        <w:separator/>
      </w:r>
    </w:p>
  </w:footnote>
  <w:footnote w:type="continuationSeparator" w:id="0">
    <w:p w:rsidR="00E5345B" w:rsidRDefault="00E534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AD" w:rsidRDefault="00DF34AD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B68BE">
      <w:rPr>
        <w:noProof/>
      </w:rPr>
      <w:t>2</w:t>
    </w:r>
    <w:r>
      <w:rPr>
        <w:noProof/>
      </w:rPr>
      <w:fldChar w:fldCharType="end"/>
    </w:r>
  </w:p>
  <w:p w:rsidR="00DF34AD" w:rsidRDefault="00DF34AD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4AD" w:rsidRPr="00A61559" w:rsidRDefault="00DF34AD">
    <w:pPr>
      <w:pStyle w:val="af5"/>
      <w:jc w:val="center"/>
      <w:rPr>
        <w:rFonts w:ascii="Times New Roman" w:hAnsi="Times New Roman"/>
        <w:sz w:val="24"/>
      </w:rPr>
    </w:pPr>
    <w:r w:rsidRPr="00A61559">
      <w:rPr>
        <w:rFonts w:ascii="Times New Roman" w:hAnsi="Times New Roman"/>
        <w:sz w:val="24"/>
      </w:rPr>
      <w:fldChar w:fldCharType="begin"/>
    </w:r>
    <w:r w:rsidRPr="00A61559">
      <w:rPr>
        <w:rFonts w:ascii="Times New Roman" w:hAnsi="Times New Roman"/>
        <w:sz w:val="24"/>
      </w:rPr>
      <w:instrText>PAGE   \* MERGEFORMAT</w:instrText>
    </w:r>
    <w:r w:rsidRPr="00A61559">
      <w:rPr>
        <w:rFonts w:ascii="Times New Roman" w:hAnsi="Times New Roman"/>
        <w:sz w:val="24"/>
      </w:rPr>
      <w:fldChar w:fldCharType="separate"/>
    </w:r>
    <w:r w:rsidR="005B68BE">
      <w:rPr>
        <w:rFonts w:ascii="Times New Roman" w:hAnsi="Times New Roman"/>
        <w:noProof/>
        <w:sz w:val="24"/>
      </w:rPr>
      <w:t>13</w:t>
    </w:r>
    <w:r w:rsidRPr="00A61559">
      <w:rPr>
        <w:rFonts w:ascii="Times New Roman" w:hAnsi="Times New Roman"/>
        <w:sz w:val="24"/>
      </w:rPr>
      <w:fldChar w:fldCharType="end"/>
    </w:r>
  </w:p>
  <w:p w:rsidR="00DF34AD" w:rsidRDefault="00DF34AD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882"/>
      <w:docPartObj>
        <w:docPartGallery w:val="Page Numbers (Top of Page)"/>
        <w:docPartUnique/>
      </w:docPartObj>
    </w:sdtPr>
    <w:sdtEndPr/>
    <w:sdtContent>
      <w:p w:rsidR="00937DDA" w:rsidRDefault="00B6380B">
        <w:pPr>
          <w:pStyle w:val="af5"/>
          <w:jc w:val="center"/>
        </w:pPr>
        <w:r>
          <w:fldChar w:fldCharType="begin"/>
        </w:r>
        <w:r w:rsidR="00937DDA">
          <w:instrText>PAGE   \* MERGEFORMAT</w:instrText>
        </w:r>
        <w:r>
          <w:fldChar w:fldCharType="separate"/>
        </w:r>
        <w:r w:rsidR="005B68BE">
          <w:rPr>
            <w:noProof/>
          </w:rPr>
          <w:t>2</w:t>
        </w:r>
        <w:r>
          <w:fldChar w:fldCharType="end"/>
        </w:r>
      </w:p>
    </w:sdtContent>
  </w:sdt>
  <w:p w:rsidR="006D1CBC" w:rsidRDefault="006D1CBC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DF" w:rsidRDefault="006530DF">
    <w:pPr>
      <w:pStyle w:val="af5"/>
      <w:jc w:val="center"/>
    </w:pPr>
  </w:p>
  <w:p w:rsidR="00EE3A1E" w:rsidRDefault="00EE3A1E" w:rsidP="00EE3A1E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4D1C"/>
    <w:rsid w:val="000056D8"/>
    <w:rsid w:val="0001795E"/>
    <w:rsid w:val="00020C69"/>
    <w:rsid w:val="00034B56"/>
    <w:rsid w:val="00036848"/>
    <w:rsid w:val="00040A81"/>
    <w:rsid w:val="00041112"/>
    <w:rsid w:val="00050E06"/>
    <w:rsid w:val="00091BE4"/>
    <w:rsid w:val="000A332D"/>
    <w:rsid w:val="000B0506"/>
    <w:rsid w:val="000D7651"/>
    <w:rsid w:val="000F10A1"/>
    <w:rsid w:val="000F53A6"/>
    <w:rsid w:val="0010182E"/>
    <w:rsid w:val="00112BB4"/>
    <w:rsid w:val="00123AFF"/>
    <w:rsid w:val="00137F7E"/>
    <w:rsid w:val="00161DAB"/>
    <w:rsid w:val="0016253E"/>
    <w:rsid w:val="0018467B"/>
    <w:rsid w:val="00186623"/>
    <w:rsid w:val="001977AF"/>
    <w:rsid w:val="001A5C36"/>
    <w:rsid w:val="001B3A24"/>
    <w:rsid w:val="001B5F49"/>
    <w:rsid w:val="001C05D5"/>
    <w:rsid w:val="001C63AD"/>
    <w:rsid w:val="001D6E29"/>
    <w:rsid w:val="001D7752"/>
    <w:rsid w:val="001E0262"/>
    <w:rsid w:val="001E28EE"/>
    <w:rsid w:val="002054D3"/>
    <w:rsid w:val="0021198B"/>
    <w:rsid w:val="002178CB"/>
    <w:rsid w:val="00231206"/>
    <w:rsid w:val="00240227"/>
    <w:rsid w:val="0025017B"/>
    <w:rsid w:val="002520DD"/>
    <w:rsid w:val="0025225A"/>
    <w:rsid w:val="0025412E"/>
    <w:rsid w:val="00282D22"/>
    <w:rsid w:val="002903A8"/>
    <w:rsid w:val="0029465F"/>
    <w:rsid w:val="002A30C5"/>
    <w:rsid w:val="002C45EF"/>
    <w:rsid w:val="002C6335"/>
    <w:rsid w:val="002D76EC"/>
    <w:rsid w:val="002E695B"/>
    <w:rsid w:val="002F26CD"/>
    <w:rsid w:val="003007C0"/>
    <w:rsid w:val="00312C14"/>
    <w:rsid w:val="00390503"/>
    <w:rsid w:val="00390F52"/>
    <w:rsid w:val="00392E1D"/>
    <w:rsid w:val="003A4036"/>
    <w:rsid w:val="003A52EE"/>
    <w:rsid w:val="003B0C18"/>
    <w:rsid w:val="003B0E5B"/>
    <w:rsid w:val="003C6611"/>
    <w:rsid w:val="003F2EB3"/>
    <w:rsid w:val="00400878"/>
    <w:rsid w:val="00401FF3"/>
    <w:rsid w:val="004061BB"/>
    <w:rsid w:val="0041109B"/>
    <w:rsid w:val="004113E1"/>
    <w:rsid w:val="00411607"/>
    <w:rsid w:val="00411B94"/>
    <w:rsid w:val="004200D0"/>
    <w:rsid w:val="00420DAA"/>
    <w:rsid w:val="00421AA9"/>
    <w:rsid w:val="00421CF8"/>
    <w:rsid w:val="00425D6E"/>
    <w:rsid w:val="004306D9"/>
    <w:rsid w:val="00462778"/>
    <w:rsid w:val="0047433F"/>
    <w:rsid w:val="004935DC"/>
    <w:rsid w:val="004A4813"/>
    <w:rsid w:val="004A66B1"/>
    <w:rsid w:val="004B1094"/>
    <w:rsid w:val="004B4458"/>
    <w:rsid w:val="004D00E0"/>
    <w:rsid w:val="004D7A82"/>
    <w:rsid w:val="004F0F15"/>
    <w:rsid w:val="004F6174"/>
    <w:rsid w:val="00503993"/>
    <w:rsid w:val="00507EBB"/>
    <w:rsid w:val="00520166"/>
    <w:rsid w:val="00521D3E"/>
    <w:rsid w:val="00564F40"/>
    <w:rsid w:val="00594FE3"/>
    <w:rsid w:val="005A08DC"/>
    <w:rsid w:val="005A0B26"/>
    <w:rsid w:val="005B1409"/>
    <w:rsid w:val="005B3C44"/>
    <w:rsid w:val="005B68BE"/>
    <w:rsid w:val="005C3504"/>
    <w:rsid w:val="005D31F3"/>
    <w:rsid w:val="005E2125"/>
    <w:rsid w:val="005F2DC7"/>
    <w:rsid w:val="005F3B58"/>
    <w:rsid w:val="005F5EFC"/>
    <w:rsid w:val="006077F4"/>
    <w:rsid w:val="006178C1"/>
    <w:rsid w:val="00622300"/>
    <w:rsid w:val="00630E8A"/>
    <w:rsid w:val="006530DF"/>
    <w:rsid w:val="006539C5"/>
    <w:rsid w:val="00660C89"/>
    <w:rsid w:val="00661206"/>
    <w:rsid w:val="0066250D"/>
    <w:rsid w:val="00666653"/>
    <w:rsid w:val="00684425"/>
    <w:rsid w:val="00692469"/>
    <w:rsid w:val="006A35AC"/>
    <w:rsid w:val="006B6741"/>
    <w:rsid w:val="006C652E"/>
    <w:rsid w:val="006C6A0F"/>
    <w:rsid w:val="006D001D"/>
    <w:rsid w:val="006D1CBC"/>
    <w:rsid w:val="006E4B01"/>
    <w:rsid w:val="007009D0"/>
    <w:rsid w:val="0070572A"/>
    <w:rsid w:val="00715095"/>
    <w:rsid w:val="0072488F"/>
    <w:rsid w:val="007343CE"/>
    <w:rsid w:val="00745F7F"/>
    <w:rsid w:val="0075577D"/>
    <w:rsid w:val="00765D1D"/>
    <w:rsid w:val="00774B9B"/>
    <w:rsid w:val="007816A4"/>
    <w:rsid w:val="00784E8F"/>
    <w:rsid w:val="007B7FD4"/>
    <w:rsid w:val="007D657C"/>
    <w:rsid w:val="007D65F4"/>
    <w:rsid w:val="007D6CF7"/>
    <w:rsid w:val="008106F6"/>
    <w:rsid w:val="00810C4B"/>
    <w:rsid w:val="00821195"/>
    <w:rsid w:val="00825464"/>
    <w:rsid w:val="00830089"/>
    <w:rsid w:val="0083789B"/>
    <w:rsid w:val="00842B73"/>
    <w:rsid w:val="00845F54"/>
    <w:rsid w:val="0085259C"/>
    <w:rsid w:val="008570C7"/>
    <w:rsid w:val="008626BA"/>
    <w:rsid w:val="00873BC4"/>
    <w:rsid w:val="00891D82"/>
    <w:rsid w:val="00895978"/>
    <w:rsid w:val="008A2DFC"/>
    <w:rsid w:val="008D3D60"/>
    <w:rsid w:val="008E405B"/>
    <w:rsid w:val="008F3BFF"/>
    <w:rsid w:val="008F7D28"/>
    <w:rsid w:val="009152DF"/>
    <w:rsid w:val="00934002"/>
    <w:rsid w:val="00937DDA"/>
    <w:rsid w:val="00946BF7"/>
    <w:rsid w:val="00987ADF"/>
    <w:rsid w:val="009B3C71"/>
    <w:rsid w:val="009B7A43"/>
    <w:rsid w:val="009C0B2C"/>
    <w:rsid w:val="009D4D6D"/>
    <w:rsid w:val="009E3892"/>
    <w:rsid w:val="009E401C"/>
    <w:rsid w:val="009E6A4D"/>
    <w:rsid w:val="009F03F2"/>
    <w:rsid w:val="009F56DC"/>
    <w:rsid w:val="00A01807"/>
    <w:rsid w:val="00A12CCF"/>
    <w:rsid w:val="00A143FF"/>
    <w:rsid w:val="00A238AB"/>
    <w:rsid w:val="00A342AA"/>
    <w:rsid w:val="00A42A67"/>
    <w:rsid w:val="00A54F1D"/>
    <w:rsid w:val="00A61559"/>
    <w:rsid w:val="00A86F1C"/>
    <w:rsid w:val="00A94BD7"/>
    <w:rsid w:val="00AB3ADA"/>
    <w:rsid w:val="00AB5C2F"/>
    <w:rsid w:val="00AC1355"/>
    <w:rsid w:val="00AC5CB5"/>
    <w:rsid w:val="00AC72B1"/>
    <w:rsid w:val="00AD6C19"/>
    <w:rsid w:val="00AD71A9"/>
    <w:rsid w:val="00AE0FD3"/>
    <w:rsid w:val="00B052CD"/>
    <w:rsid w:val="00B157CA"/>
    <w:rsid w:val="00B17F33"/>
    <w:rsid w:val="00B203E7"/>
    <w:rsid w:val="00B21721"/>
    <w:rsid w:val="00B36BEC"/>
    <w:rsid w:val="00B557B9"/>
    <w:rsid w:val="00B6380B"/>
    <w:rsid w:val="00B944BF"/>
    <w:rsid w:val="00BA087E"/>
    <w:rsid w:val="00BB05AA"/>
    <w:rsid w:val="00BE688B"/>
    <w:rsid w:val="00BF1180"/>
    <w:rsid w:val="00C10ECD"/>
    <w:rsid w:val="00C26AA3"/>
    <w:rsid w:val="00C4191A"/>
    <w:rsid w:val="00C42B4D"/>
    <w:rsid w:val="00C44131"/>
    <w:rsid w:val="00C44344"/>
    <w:rsid w:val="00C44612"/>
    <w:rsid w:val="00C47E82"/>
    <w:rsid w:val="00C6044D"/>
    <w:rsid w:val="00C66892"/>
    <w:rsid w:val="00C71A16"/>
    <w:rsid w:val="00C9474C"/>
    <w:rsid w:val="00CA29F2"/>
    <w:rsid w:val="00CA79D8"/>
    <w:rsid w:val="00D16A2A"/>
    <w:rsid w:val="00D342E5"/>
    <w:rsid w:val="00D37AFF"/>
    <w:rsid w:val="00D529B9"/>
    <w:rsid w:val="00D53401"/>
    <w:rsid w:val="00D57D58"/>
    <w:rsid w:val="00D625DE"/>
    <w:rsid w:val="00D72914"/>
    <w:rsid w:val="00D760C3"/>
    <w:rsid w:val="00DA6C7D"/>
    <w:rsid w:val="00DB26D8"/>
    <w:rsid w:val="00DB7C92"/>
    <w:rsid w:val="00DC0627"/>
    <w:rsid w:val="00DD5410"/>
    <w:rsid w:val="00DE7DAD"/>
    <w:rsid w:val="00DF2167"/>
    <w:rsid w:val="00DF34AD"/>
    <w:rsid w:val="00DF6C0F"/>
    <w:rsid w:val="00E11BEF"/>
    <w:rsid w:val="00E252DD"/>
    <w:rsid w:val="00E26BB3"/>
    <w:rsid w:val="00E31387"/>
    <w:rsid w:val="00E41483"/>
    <w:rsid w:val="00E51423"/>
    <w:rsid w:val="00E5345B"/>
    <w:rsid w:val="00E553CE"/>
    <w:rsid w:val="00E5609B"/>
    <w:rsid w:val="00E626C2"/>
    <w:rsid w:val="00E62AAD"/>
    <w:rsid w:val="00E65DC6"/>
    <w:rsid w:val="00E843AC"/>
    <w:rsid w:val="00E93FC7"/>
    <w:rsid w:val="00EB60C1"/>
    <w:rsid w:val="00ED3689"/>
    <w:rsid w:val="00EE3A1E"/>
    <w:rsid w:val="00EF05AE"/>
    <w:rsid w:val="00F016FC"/>
    <w:rsid w:val="00F0489A"/>
    <w:rsid w:val="00F06DA9"/>
    <w:rsid w:val="00F53023"/>
    <w:rsid w:val="00F60D34"/>
    <w:rsid w:val="00F613E8"/>
    <w:rsid w:val="00F80BEC"/>
    <w:rsid w:val="00F915C0"/>
    <w:rsid w:val="00F93C38"/>
    <w:rsid w:val="00F979BE"/>
    <w:rsid w:val="00FA55F0"/>
    <w:rsid w:val="00FA5E60"/>
    <w:rsid w:val="00FB61B8"/>
    <w:rsid w:val="00FC41D5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TitlePage">
    <w:name w:val="ConsPlusTitlePage"/>
    <w:rsid w:val="00FD5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TitlePage">
    <w:name w:val="ConsPlusTitlePage"/>
    <w:rsid w:val="00FD5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32AB-9721-4192-A5D8-8AA74215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5475</Words>
  <Characters>31214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2021-03-02T10:58:00Z</cp:lastPrinted>
  <dcterms:created xsi:type="dcterms:W3CDTF">2022-05-20T12:55:00Z</dcterms:created>
  <dcterms:modified xsi:type="dcterms:W3CDTF">2022-05-20T12:55:00Z</dcterms:modified>
</cp:coreProperties>
</file>